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B78" w:rsidRPr="008F29E8" w:rsidRDefault="00270B78" w:rsidP="00270B78">
      <w:pPr>
        <w:pStyle w:val="a3"/>
        <w:jc w:val="center"/>
        <w:rPr>
          <w:spacing w:val="0"/>
        </w:rPr>
      </w:pPr>
      <w:bookmarkStart w:id="0" w:name="_GoBack"/>
      <w:bookmarkEnd w:id="0"/>
      <w:r w:rsidRPr="008F29E8">
        <w:rPr>
          <w:rFonts w:hint="eastAsia"/>
          <w:spacing w:val="-5"/>
        </w:rPr>
        <w:t xml:space="preserve">千葉県障害者スポーツ・レクリエーションボランティア登録要綱　</w:t>
      </w:r>
    </w:p>
    <w:p w:rsidR="00270B78" w:rsidRPr="008F29E8" w:rsidRDefault="00270B78" w:rsidP="00270B78">
      <w:pPr>
        <w:pStyle w:val="a3"/>
        <w:rPr>
          <w:spacing w:val="0"/>
        </w:rPr>
      </w:pPr>
    </w:p>
    <w:p w:rsidR="00270B78" w:rsidRPr="008F29E8" w:rsidRDefault="00270B78" w:rsidP="00270B78">
      <w:pPr>
        <w:pStyle w:val="a3"/>
        <w:rPr>
          <w:spacing w:val="0"/>
        </w:rPr>
      </w:pPr>
      <w:r w:rsidRPr="008F29E8">
        <w:rPr>
          <w:spacing w:val="-2"/>
        </w:rPr>
        <w:t xml:space="preserve">                                                                         </w:t>
      </w:r>
    </w:p>
    <w:p w:rsidR="00270B78" w:rsidRPr="008F29E8" w:rsidRDefault="00270B78" w:rsidP="00270B78">
      <w:pPr>
        <w:pStyle w:val="a3"/>
        <w:rPr>
          <w:spacing w:val="0"/>
        </w:rPr>
      </w:pPr>
      <w:r w:rsidRPr="008F29E8">
        <w:rPr>
          <w:rFonts w:hint="eastAsia"/>
        </w:rPr>
        <w:t xml:space="preserve">　（目　的）</w:t>
      </w:r>
    </w:p>
    <w:p w:rsidR="00270B78" w:rsidRPr="008F29E8" w:rsidRDefault="00270B78" w:rsidP="00270B78">
      <w:pPr>
        <w:pStyle w:val="a3"/>
        <w:rPr>
          <w:spacing w:val="0"/>
        </w:rPr>
      </w:pPr>
      <w:r w:rsidRPr="008F29E8">
        <w:rPr>
          <w:rFonts w:hint="eastAsia"/>
        </w:rPr>
        <w:t>第１条　この制度は千葉県障害者スポーツ･レクリエーションセンター（以下「スポレクセンター」という。）が関与する各種行事等の支援及び指導の実践活動に当たるボランティアの登録制度を設置し、スポレクセンター及びボランティア登録者（以下「登録者」という。）が相互に情報を提供し、協力することによって障害者のスポーツ・レクリエーション活動の発展と普及を図ることを目的とする。</w:t>
      </w:r>
    </w:p>
    <w:p w:rsidR="00270B78" w:rsidRPr="008F29E8" w:rsidRDefault="00270B78" w:rsidP="00270B78">
      <w:pPr>
        <w:pStyle w:val="a3"/>
        <w:rPr>
          <w:spacing w:val="0"/>
        </w:rPr>
      </w:pPr>
    </w:p>
    <w:p w:rsidR="00270B78" w:rsidRPr="008F29E8" w:rsidRDefault="00270B78" w:rsidP="00270B78">
      <w:pPr>
        <w:pStyle w:val="a3"/>
        <w:rPr>
          <w:spacing w:val="0"/>
        </w:rPr>
      </w:pPr>
      <w:r w:rsidRPr="008F29E8">
        <w:rPr>
          <w:rFonts w:hint="eastAsia"/>
        </w:rPr>
        <w:t xml:space="preserve">　（名称及び事務局）　　　</w:t>
      </w:r>
      <w:r w:rsidRPr="008F29E8">
        <w:rPr>
          <w:spacing w:val="-2"/>
        </w:rPr>
        <w:t xml:space="preserve"> </w:t>
      </w:r>
      <w:r w:rsidRPr="008F29E8">
        <w:rPr>
          <w:rFonts w:hint="eastAsia"/>
        </w:rPr>
        <w:t xml:space="preserve">　</w:t>
      </w:r>
      <w:r w:rsidRPr="008F29E8">
        <w:rPr>
          <w:spacing w:val="-2"/>
        </w:rPr>
        <w:t xml:space="preserve"> </w:t>
      </w:r>
      <w:r w:rsidRPr="008F29E8">
        <w:rPr>
          <w:rFonts w:hint="eastAsia"/>
        </w:rPr>
        <w:t xml:space="preserve">　　　</w:t>
      </w:r>
    </w:p>
    <w:p w:rsidR="00270B78" w:rsidRPr="008F29E8" w:rsidRDefault="00270B78" w:rsidP="00270B78">
      <w:pPr>
        <w:pStyle w:val="a3"/>
        <w:rPr>
          <w:spacing w:val="0"/>
        </w:rPr>
      </w:pPr>
      <w:r w:rsidRPr="008F29E8">
        <w:rPr>
          <w:rFonts w:hint="eastAsia"/>
        </w:rPr>
        <w:t>第２条　登録者を「すぽ・れくボランティア」と称し、事務局をスポレクセンター内に置く。</w:t>
      </w:r>
    </w:p>
    <w:p w:rsidR="00270B78" w:rsidRPr="008F29E8" w:rsidRDefault="00270B78" w:rsidP="00270B78">
      <w:pPr>
        <w:pStyle w:val="a3"/>
        <w:rPr>
          <w:spacing w:val="0"/>
        </w:rPr>
      </w:pPr>
      <w:r w:rsidRPr="008F29E8">
        <w:rPr>
          <w:spacing w:val="-2"/>
        </w:rPr>
        <w:t xml:space="preserve">                                                            </w:t>
      </w:r>
      <w:r w:rsidRPr="008F29E8">
        <w:tab/>
      </w:r>
    </w:p>
    <w:p w:rsidR="00270B78" w:rsidRPr="008F29E8" w:rsidRDefault="00270B78" w:rsidP="00270B78">
      <w:pPr>
        <w:pStyle w:val="a3"/>
        <w:rPr>
          <w:spacing w:val="0"/>
        </w:rPr>
      </w:pPr>
      <w:r w:rsidRPr="008F29E8">
        <w:rPr>
          <w:rFonts w:hint="eastAsia"/>
        </w:rPr>
        <w:t xml:space="preserve">　（登録対象者）</w:t>
      </w:r>
    </w:p>
    <w:p w:rsidR="00270B78" w:rsidRPr="008F29E8" w:rsidRDefault="00270B78" w:rsidP="00270B78">
      <w:pPr>
        <w:pStyle w:val="a3"/>
        <w:rPr>
          <w:spacing w:val="0"/>
        </w:rPr>
      </w:pPr>
      <w:r w:rsidRPr="008F29E8">
        <w:rPr>
          <w:rFonts w:hint="eastAsia"/>
        </w:rPr>
        <w:t>第３条　ボランティアとして登録できる者は、次のいずれかに該当する者とする。</w:t>
      </w:r>
    </w:p>
    <w:p w:rsidR="00270B78" w:rsidRPr="008F29E8" w:rsidRDefault="00270B78" w:rsidP="00270B78">
      <w:pPr>
        <w:pStyle w:val="a3"/>
        <w:ind w:left="700"/>
        <w:rPr>
          <w:spacing w:val="0"/>
        </w:rPr>
      </w:pPr>
      <w:r w:rsidRPr="008F29E8">
        <w:rPr>
          <w:rFonts w:hint="eastAsia"/>
        </w:rPr>
        <w:t xml:space="preserve">　（１）障害者スポーツ指導員の資格を有する者。</w:t>
      </w:r>
    </w:p>
    <w:p w:rsidR="00270B78" w:rsidRPr="008F29E8" w:rsidRDefault="00270B78" w:rsidP="00270B78">
      <w:pPr>
        <w:pStyle w:val="a3"/>
        <w:ind w:left="700"/>
        <w:rPr>
          <w:spacing w:val="0"/>
        </w:rPr>
      </w:pPr>
      <w:r w:rsidRPr="008F29E8">
        <w:rPr>
          <w:rFonts w:hint="eastAsia"/>
        </w:rPr>
        <w:t xml:space="preserve">　（２）障害者に対してス</w:t>
      </w:r>
      <w:r>
        <w:rPr>
          <w:rFonts w:hint="eastAsia"/>
        </w:rPr>
        <w:t>ポーツ・レクリエーションの支援を行なっている者（又は今後</w:t>
      </w:r>
      <w:r w:rsidRPr="008F29E8">
        <w:rPr>
          <w:rFonts w:hint="eastAsia"/>
        </w:rPr>
        <w:t>行なおうとする者）</w:t>
      </w:r>
    </w:p>
    <w:p w:rsidR="00270B78" w:rsidRPr="00096A9F" w:rsidRDefault="00270B78" w:rsidP="00270B78">
      <w:pPr>
        <w:pStyle w:val="a3"/>
        <w:rPr>
          <w:spacing w:val="0"/>
        </w:rPr>
      </w:pPr>
    </w:p>
    <w:p w:rsidR="00270B78" w:rsidRPr="008F29E8" w:rsidRDefault="00270B78" w:rsidP="00270B78">
      <w:pPr>
        <w:pStyle w:val="a3"/>
        <w:rPr>
          <w:spacing w:val="0"/>
        </w:rPr>
      </w:pPr>
      <w:r w:rsidRPr="008F29E8">
        <w:rPr>
          <w:rFonts w:hint="eastAsia"/>
        </w:rPr>
        <w:t xml:space="preserve">　（登録方法）</w:t>
      </w:r>
    </w:p>
    <w:p w:rsidR="00270B78" w:rsidRPr="008F29E8" w:rsidRDefault="00270B78" w:rsidP="00270B78">
      <w:pPr>
        <w:pStyle w:val="a3"/>
        <w:rPr>
          <w:spacing w:val="0"/>
        </w:rPr>
      </w:pPr>
      <w:r w:rsidRPr="008F29E8">
        <w:rPr>
          <w:rFonts w:hint="eastAsia"/>
        </w:rPr>
        <w:t>第４条　登録を希望する者は、「障害者スポーツ･レクリエーションボランティア登録調査　　票」（様式１）（以下「調査票」という。）に必要事項を記入し千葉県障害者スポーツ･レクリエーションセンター長（以下「センター長」という。）に提出するものとする。</w:t>
      </w:r>
    </w:p>
    <w:p w:rsidR="00270B78" w:rsidRPr="008F29E8" w:rsidRDefault="00270B78" w:rsidP="00270B78">
      <w:pPr>
        <w:pStyle w:val="a3"/>
        <w:rPr>
          <w:spacing w:val="0"/>
        </w:rPr>
      </w:pPr>
    </w:p>
    <w:p w:rsidR="00270B78" w:rsidRPr="008F29E8" w:rsidRDefault="00270B78" w:rsidP="00270B78">
      <w:pPr>
        <w:pStyle w:val="a3"/>
        <w:rPr>
          <w:spacing w:val="0"/>
        </w:rPr>
      </w:pPr>
      <w:r w:rsidRPr="008F29E8">
        <w:rPr>
          <w:rFonts w:hint="eastAsia"/>
        </w:rPr>
        <w:t xml:space="preserve">　２　センター長は調査票が提出された場合、必要事項を確認後「登録証」を対象者に発行するものとする。</w:t>
      </w:r>
    </w:p>
    <w:p w:rsidR="00270B78" w:rsidRPr="008F29E8" w:rsidRDefault="00270B78" w:rsidP="00270B78">
      <w:pPr>
        <w:pStyle w:val="a3"/>
        <w:rPr>
          <w:spacing w:val="0"/>
        </w:rPr>
      </w:pPr>
    </w:p>
    <w:p w:rsidR="00270B78" w:rsidRPr="008F29E8" w:rsidRDefault="00270B78" w:rsidP="006B53FA">
      <w:pPr>
        <w:pStyle w:val="a3"/>
        <w:ind w:left="576" w:hangingChars="300" w:hanging="576"/>
        <w:rPr>
          <w:spacing w:val="0"/>
        </w:rPr>
      </w:pPr>
      <w:r w:rsidRPr="008F29E8">
        <w:rPr>
          <w:rFonts w:hint="eastAsia"/>
        </w:rPr>
        <w:t xml:space="preserve">　３　登録者の住所等、登録内容に変更が生じた場合は、その内容について事務局にハガキまたはファックス等により書面で届けるものとする。</w:t>
      </w:r>
    </w:p>
    <w:p w:rsidR="00270B78" w:rsidRPr="008F29E8" w:rsidRDefault="00270B78" w:rsidP="00270B78">
      <w:pPr>
        <w:pStyle w:val="a3"/>
        <w:rPr>
          <w:spacing w:val="0"/>
        </w:rPr>
      </w:pPr>
    </w:p>
    <w:p w:rsidR="00270B78" w:rsidRPr="008F29E8" w:rsidRDefault="00270B78" w:rsidP="00270B78">
      <w:pPr>
        <w:pStyle w:val="a3"/>
        <w:rPr>
          <w:spacing w:val="0"/>
        </w:rPr>
      </w:pPr>
      <w:r w:rsidRPr="008F29E8">
        <w:rPr>
          <w:rFonts w:hint="eastAsia"/>
        </w:rPr>
        <w:t xml:space="preserve">　４　有効期間は登録された日から、退会の申し出があった日までとする。</w:t>
      </w:r>
    </w:p>
    <w:p w:rsidR="00270B78" w:rsidRPr="008F29E8" w:rsidRDefault="00270B78" w:rsidP="00270B78">
      <w:pPr>
        <w:pStyle w:val="a3"/>
        <w:rPr>
          <w:spacing w:val="0"/>
        </w:rPr>
      </w:pPr>
      <w:r w:rsidRPr="008F29E8">
        <w:rPr>
          <w:rFonts w:hint="eastAsia"/>
        </w:rPr>
        <w:t xml:space="preserve">　　　退会については書面により届けることとし、登録証を回収する。</w:t>
      </w:r>
    </w:p>
    <w:p w:rsidR="00270B78" w:rsidRPr="008F29E8" w:rsidRDefault="00270B78" w:rsidP="00270B78">
      <w:pPr>
        <w:pStyle w:val="a3"/>
        <w:rPr>
          <w:spacing w:val="0"/>
        </w:rPr>
      </w:pPr>
    </w:p>
    <w:p w:rsidR="00270B78" w:rsidRPr="008F29E8" w:rsidRDefault="00270B78" w:rsidP="00270B78">
      <w:pPr>
        <w:pStyle w:val="a3"/>
        <w:rPr>
          <w:spacing w:val="0"/>
        </w:rPr>
      </w:pPr>
      <w:r w:rsidRPr="008F29E8">
        <w:rPr>
          <w:rFonts w:hint="eastAsia"/>
        </w:rPr>
        <w:t xml:space="preserve">　５　登録料は無料とする。</w:t>
      </w:r>
    </w:p>
    <w:p w:rsidR="00270B78" w:rsidRPr="008F29E8" w:rsidRDefault="00270B78" w:rsidP="00270B78">
      <w:pPr>
        <w:pStyle w:val="a3"/>
        <w:rPr>
          <w:spacing w:val="0"/>
        </w:rPr>
      </w:pPr>
    </w:p>
    <w:p w:rsidR="00270B78" w:rsidRPr="008F29E8" w:rsidRDefault="00270B78" w:rsidP="00270B78">
      <w:pPr>
        <w:pStyle w:val="a3"/>
        <w:rPr>
          <w:spacing w:val="0"/>
        </w:rPr>
      </w:pPr>
      <w:r w:rsidRPr="008F29E8">
        <w:rPr>
          <w:rFonts w:hint="eastAsia"/>
        </w:rPr>
        <w:t xml:space="preserve">　（登録証携帯の義務）</w:t>
      </w:r>
    </w:p>
    <w:p w:rsidR="00270B78" w:rsidRPr="008F29E8" w:rsidRDefault="00270B78" w:rsidP="00270B78">
      <w:pPr>
        <w:pStyle w:val="a3"/>
        <w:rPr>
          <w:spacing w:val="0"/>
        </w:rPr>
      </w:pPr>
      <w:r w:rsidRPr="008F29E8">
        <w:rPr>
          <w:rFonts w:hint="eastAsia"/>
        </w:rPr>
        <w:t>第５条　登録証を発行された者は、各種行事等に参加する場合に登録証を携帯しなければならない。</w:t>
      </w:r>
    </w:p>
    <w:p w:rsidR="00270B78" w:rsidRPr="008F29E8" w:rsidRDefault="00270B78" w:rsidP="00270B78">
      <w:pPr>
        <w:pStyle w:val="a3"/>
        <w:rPr>
          <w:spacing w:val="0"/>
        </w:rPr>
      </w:pPr>
    </w:p>
    <w:p w:rsidR="00270B78" w:rsidRPr="008F29E8" w:rsidRDefault="00270B78" w:rsidP="00270B78">
      <w:pPr>
        <w:pStyle w:val="a3"/>
        <w:rPr>
          <w:spacing w:val="0"/>
        </w:rPr>
      </w:pPr>
      <w:r w:rsidRPr="008F29E8">
        <w:rPr>
          <w:rFonts w:hint="eastAsia"/>
        </w:rPr>
        <w:t xml:space="preserve">　（活　動）　　　</w:t>
      </w:r>
      <w:r w:rsidRPr="008F29E8">
        <w:rPr>
          <w:spacing w:val="-2"/>
        </w:rPr>
        <w:t xml:space="preserve"> </w:t>
      </w:r>
      <w:r w:rsidRPr="008F29E8">
        <w:rPr>
          <w:rFonts w:hint="eastAsia"/>
        </w:rPr>
        <w:t xml:space="preserve">　</w:t>
      </w:r>
      <w:r w:rsidRPr="008F29E8">
        <w:rPr>
          <w:spacing w:val="-2"/>
        </w:rPr>
        <w:t xml:space="preserve"> </w:t>
      </w:r>
      <w:r w:rsidRPr="008F29E8">
        <w:rPr>
          <w:rFonts w:hint="eastAsia"/>
        </w:rPr>
        <w:t xml:space="preserve">　　　</w:t>
      </w:r>
    </w:p>
    <w:p w:rsidR="00270B78" w:rsidRPr="008F29E8" w:rsidRDefault="00270B78" w:rsidP="00270B78">
      <w:pPr>
        <w:pStyle w:val="a3"/>
        <w:rPr>
          <w:spacing w:val="0"/>
        </w:rPr>
      </w:pPr>
      <w:r>
        <w:rPr>
          <w:rFonts w:hint="eastAsia"/>
        </w:rPr>
        <w:t xml:space="preserve">第６条　</w:t>
      </w:r>
      <w:r w:rsidRPr="008F29E8">
        <w:rPr>
          <w:rFonts w:hint="eastAsia"/>
        </w:rPr>
        <w:t>センター長は、登録者に行事等の情報を提供するとともに活動希望を確認し調整するものとする。</w:t>
      </w:r>
    </w:p>
    <w:p w:rsidR="00270B78" w:rsidRPr="008F29E8" w:rsidRDefault="00270B78" w:rsidP="00270B78">
      <w:pPr>
        <w:pStyle w:val="a3"/>
        <w:rPr>
          <w:spacing w:val="0"/>
        </w:rPr>
      </w:pPr>
    </w:p>
    <w:p w:rsidR="00270B78" w:rsidRDefault="00270B78" w:rsidP="00270B78">
      <w:pPr>
        <w:pStyle w:val="a3"/>
      </w:pPr>
      <w:r w:rsidRPr="008F29E8">
        <w:rPr>
          <w:rFonts w:hint="eastAsia"/>
        </w:rPr>
        <w:t xml:space="preserve">　２</w:t>
      </w:r>
      <w:r w:rsidRPr="008F29E8">
        <w:rPr>
          <w:spacing w:val="-2"/>
        </w:rPr>
        <w:t xml:space="preserve">  </w:t>
      </w:r>
      <w:r w:rsidRPr="008F29E8">
        <w:rPr>
          <w:rFonts w:hint="eastAsia"/>
        </w:rPr>
        <w:t>センター長は、各種行事</w:t>
      </w:r>
      <w:r>
        <w:rPr>
          <w:rFonts w:hint="eastAsia"/>
        </w:rPr>
        <w:t>を主催または主管する者（以下「ボランティアの依頼者」とい</w:t>
      </w:r>
      <w:r w:rsidRPr="008F29E8">
        <w:rPr>
          <w:rFonts w:hint="eastAsia"/>
        </w:rPr>
        <w:t>う。）に対し、</w:t>
      </w:r>
    </w:p>
    <w:p w:rsidR="00270B78" w:rsidRPr="008F29E8" w:rsidRDefault="00270B78" w:rsidP="00270B78">
      <w:pPr>
        <w:pStyle w:val="a3"/>
        <w:ind w:firstLineChars="300" w:firstLine="576"/>
        <w:rPr>
          <w:spacing w:val="0"/>
        </w:rPr>
      </w:pPr>
      <w:r w:rsidRPr="008F29E8">
        <w:rPr>
          <w:rFonts w:hint="eastAsia"/>
        </w:rPr>
        <w:t>登録者の氏名のほか住所、資格等の情報を提供することができる。</w:t>
      </w:r>
    </w:p>
    <w:p w:rsidR="00270B78" w:rsidRPr="008F29E8" w:rsidRDefault="00270B78" w:rsidP="00270B78">
      <w:pPr>
        <w:pStyle w:val="a3"/>
        <w:rPr>
          <w:spacing w:val="0"/>
        </w:rPr>
      </w:pPr>
    </w:p>
    <w:p w:rsidR="00270B78" w:rsidRPr="008F29E8" w:rsidRDefault="00270B78" w:rsidP="00270B78">
      <w:pPr>
        <w:pStyle w:val="a3"/>
        <w:rPr>
          <w:spacing w:val="0"/>
        </w:rPr>
      </w:pPr>
      <w:r w:rsidRPr="008F29E8">
        <w:rPr>
          <w:rFonts w:hint="eastAsia"/>
        </w:rPr>
        <w:t xml:space="preserve">　３　ボランティアの依頼者は</w:t>
      </w:r>
      <w:r>
        <w:rPr>
          <w:rFonts w:hint="eastAsia"/>
        </w:rPr>
        <w:t>「受け入れ希望調査票」（様式２）により申し込み手続きを行</w:t>
      </w:r>
      <w:r w:rsidRPr="008F29E8">
        <w:rPr>
          <w:rFonts w:hint="eastAsia"/>
        </w:rPr>
        <w:t>う。</w:t>
      </w:r>
    </w:p>
    <w:p w:rsidR="00270B78" w:rsidRPr="008F29E8" w:rsidRDefault="00270B78" w:rsidP="00270B78">
      <w:pPr>
        <w:pStyle w:val="a3"/>
        <w:rPr>
          <w:spacing w:val="0"/>
        </w:rPr>
      </w:pPr>
      <w:r w:rsidRPr="008F29E8">
        <w:rPr>
          <w:rFonts w:hint="eastAsia"/>
        </w:rPr>
        <w:t xml:space="preserve">　　　</w:t>
      </w:r>
    </w:p>
    <w:p w:rsidR="00270B78" w:rsidRDefault="00270B78" w:rsidP="00270B78">
      <w:pPr>
        <w:pStyle w:val="a3"/>
      </w:pPr>
      <w:r w:rsidRPr="008F29E8">
        <w:rPr>
          <w:rFonts w:hint="eastAsia"/>
        </w:rPr>
        <w:t xml:space="preserve">　４　ボランティアの依頼者は</w:t>
      </w:r>
      <w:r>
        <w:rPr>
          <w:rFonts w:hint="eastAsia"/>
        </w:rPr>
        <w:t>、センター長から推薦された登録者と行事前に開催日時、開催場</w:t>
      </w:r>
      <w:r w:rsidRPr="008F29E8">
        <w:rPr>
          <w:rFonts w:hint="eastAsia"/>
        </w:rPr>
        <w:t>所、参加対象者及び</w:t>
      </w:r>
    </w:p>
    <w:p w:rsidR="00270B78" w:rsidRDefault="00270B78" w:rsidP="00270B78">
      <w:pPr>
        <w:pStyle w:val="a3"/>
        <w:ind w:firstLineChars="300" w:firstLine="576"/>
      </w:pPr>
      <w:r w:rsidRPr="008F29E8">
        <w:rPr>
          <w:rFonts w:hint="eastAsia"/>
        </w:rPr>
        <w:t>活動</w:t>
      </w:r>
      <w:r>
        <w:rPr>
          <w:rFonts w:hint="eastAsia"/>
        </w:rPr>
        <w:t>内容の詳細について相互に確認し、万全の体制を持って活動に結</w:t>
      </w:r>
      <w:r w:rsidRPr="008F29E8">
        <w:rPr>
          <w:rFonts w:hint="eastAsia"/>
        </w:rPr>
        <w:t>びつける。またその確認内容について</w:t>
      </w:r>
    </w:p>
    <w:p w:rsidR="00270B78" w:rsidRPr="008F29E8" w:rsidRDefault="00270B78" w:rsidP="00270B78">
      <w:pPr>
        <w:pStyle w:val="a3"/>
        <w:ind w:firstLineChars="300" w:firstLine="576"/>
        <w:rPr>
          <w:spacing w:val="0"/>
        </w:rPr>
      </w:pPr>
      <w:r w:rsidRPr="008F29E8">
        <w:rPr>
          <w:rFonts w:hint="eastAsia"/>
        </w:rPr>
        <w:t>センター長に速やかに報告するものとする。</w:t>
      </w:r>
    </w:p>
    <w:p w:rsidR="00270B78" w:rsidRPr="008F29E8" w:rsidRDefault="00270B78" w:rsidP="00270B78">
      <w:pPr>
        <w:pStyle w:val="a3"/>
        <w:rPr>
          <w:spacing w:val="0"/>
        </w:rPr>
      </w:pPr>
    </w:p>
    <w:p w:rsidR="00270B78" w:rsidRPr="008F29E8" w:rsidRDefault="00270B78" w:rsidP="00270B78">
      <w:pPr>
        <w:pStyle w:val="a3"/>
        <w:rPr>
          <w:spacing w:val="0"/>
        </w:rPr>
      </w:pPr>
      <w:r w:rsidRPr="008F29E8">
        <w:rPr>
          <w:rFonts w:hint="eastAsia"/>
        </w:rPr>
        <w:t xml:space="preserve">　（その他）</w:t>
      </w:r>
    </w:p>
    <w:p w:rsidR="00270B78" w:rsidRPr="008F29E8" w:rsidRDefault="00270B78" w:rsidP="00270B78">
      <w:pPr>
        <w:pStyle w:val="a3"/>
        <w:rPr>
          <w:spacing w:val="0"/>
        </w:rPr>
      </w:pPr>
      <w:r w:rsidRPr="008F29E8">
        <w:rPr>
          <w:rFonts w:hint="eastAsia"/>
        </w:rPr>
        <w:t>第７条</w:t>
      </w:r>
      <w:r w:rsidRPr="008F29E8">
        <w:rPr>
          <w:spacing w:val="-2"/>
        </w:rPr>
        <w:t xml:space="preserve">  </w:t>
      </w:r>
      <w:r w:rsidRPr="008F29E8">
        <w:rPr>
          <w:rFonts w:hint="eastAsia"/>
        </w:rPr>
        <w:t>本要綱に定めるもののほか、必要な事項はセンター長が別に定めるものとする。</w:t>
      </w:r>
    </w:p>
    <w:p w:rsidR="00270B78" w:rsidRPr="008F29E8" w:rsidRDefault="00270B78" w:rsidP="00270B78">
      <w:pPr>
        <w:pStyle w:val="a3"/>
        <w:ind w:left="200"/>
        <w:rPr>
          <w:spacing w:val="0"/>
        </w:rPr>
      </w:pPr>
    </w:p>
    <w:p w:rsidR="00270B78" w:rsidRPr="008F29E8" w:rsidRDefault="00270B78" w:rsidP="00270B78">
      <w:pPr>
        <w:pStyle w:val="a3"/>
        <w:rPr>
          <w:spacing w:val="0"/>
        </w:rPr>
      </w:pPr>
      <w:r w:rsidRPr="008F29E8">
        <w:rPr>
          <w:rFonts w:hint="eastAsia"/>
        </w:rPr>
        <w:t>附　則</w:t>
      </w:r>
    </w:p>
    <w:p w:rsidR="00270B78" w:rsidRPr="008F29E8" w:rsidRDefault="00270B78" w:rsidP="00270B78">
      <w:pPr>
        <w:pStyle w:val="a3"/>
        <w:ind w:left="200"/>
        <w:rPr>
          <w:spacing w:val="0"/>
        </w:rPr>
      </w:pPr>
    </w:p>
    <w:p w:rsidR="00270B78" w:rsidRPr="008F29E8" w:rsidRDefault="00270B78" w:rsidP="00270B78">
      <w:pPr>
        <w:pStyle w:val="a3"/>
        <w:ind w:left="200"/>
        <w:rPr>
          <w:spacing w:val="0"/>
        </w:rPr>
      </w:pPr>
      <w:r w:rsidRPr="008F29E8">
        <w:rPr>
          <w:rFonts w:hint="eastAsia"/>
        </w:rPr>
        <w:t>この要綱は平成１５年１２月　１日から施行する。</w:t>
      </w:r>
    </w:p>
    <w:p w:rsidR="00270B78" w:rsidRPr="008F29E8" w:rsidRDefault="00270B78" w:rsidP="00270B78">
      <w:pPr>
        <w:pStyle w:val="a3"/>
        <w:ind w:left="200"/>
        <w:rPr>
          <w:spacing w:val="0"/>
        </w:rPr>
      </w:pPr>
      <w:r w:rsidRPr="008F29E8">
        <w:rPr>
          <w:rFonts w:hint="eastAsia"/>
        </w:rPr>
        <w:t>この要綱は平成１６年　９月　１日から施行する。</w:t>
      </w:r>
    </w:p>
    <w:p w:rsidR="00270B78" w:rsidRPr="008F29E8" w:rsidRDefault="00270B78" w:rsidP="00270B78">
      <w:pPr>
        <w:pStyle w:val="a3"/>
        <w:ind w:left="200"/>
        <w:rPr>
          <w:spacing w:val="0"/>
        </w:rPr>
      </w:pPr>
      <w:r w:rsidRPr="008F29E8">
        <w:rPr>
          <w:rFonts w:hint="eastAsia"/>
        </w:rPr>
        <w:t>この要綱は平成１９年　３月　１日から施行する。</w:t>
      </w:r>
    </w:p>
    <w:p w:rsidR="00270B78" w:rsidRDefault="00270B78" w:rsidP="00270B78">
      <w:pPr>
        <w:pStyle w:val="a3"/>
        <w:rPr>
          <w:spacing w:val="0"/>
        </w:rPr>
      </w:pPr>
    </w:p>
    <w:p w:rsidR="00645C32" w:rsidRPr="00270B78" w:rsidRDefault="00645C32"/>
    <w:sectPr w:rsidR="00645C32" w:rsidRPr="00270B78">
      <w:pgSz w:w="11906" w:h="16838" w:code="9"/>
      <w:pgMar w:top="567" w:right="851" w:bottom="567"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3FA" w:rsidRDefault="006B53FA" w:rsidP="006B53FA">
      <w:r>
        <w:separator/>
      </w:r>
    </w:p>
  </w:endnote>
  <w:endnote w:type="continuationSeparator" w:id="0">
    <w:p w:rsidR="006B53FA" w:rsidRDefault="006B53FA" w:rsidP="006B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3FA" w:rsidRDefault="006B53FA" w:rsidP="006B53FA">
      <w:r>
        <w:separator/>
      </w:r>
    </w:p>
  </w:footnote>
  <w:footnote w:type="continuationSeparator" w:id="0">
    <w:p w:rsidR="006B53FA" w:rsidRDefault="006B53FA" w:rsidP="006B5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78"/>
    <w:rsid w:val="00270B78"/>
    <w:rsid w:val="00645C32"/>
    <w:rsid w:val="006B5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70B78"/>
    <w:pPr>
      <w:widowControl w:val="0"/>
      <w:wordWrap w:val="0"/>
      <w:autoSpaceDE w:val="0"/>
      <w:autoSpaceDN w:val="0"/>
      <w:adjustRightInd w:val="0"/>
      <w:spacing w:line="212" w:lineRule="atLeast"/>
      <w:jc w:val="both"/>
    </w:pPr>
    <w:rPr>
      <w:rFonts w:ascii="ＭＳ 明朝" w:eastAsia="ＭＳ 明朝" w:hAnsi="Century" w:cs="Times New Roman"/>
      <w:spacing w:val="-4"/>
      <w:kern w:val="0"/>
      <w:sz w:val="20"/>
      <w:szCs w:val="20"/>
    </w:rPr>
  </w:style>
  <w:style w:type="paragraph" w:styleId="a4">
    <w:name w:val="header"/>
    <w:basedOn w:val="a"/>
    <w:link w:val="a5"/>
    <w:uiPriority w:val="99"/>
    <w:unhideWhenUsed/>
    <w:rsid w:val="006B53FA"/>
    <w:pPr>
      <w:tabs>
        <w:tab w:val="center" w:pos="4252"/>
        <w:tab w:val="right" w:pos="8504"/>
      </w:tabs>
      <w:snapToGrid w:val="0"/>
    </w:pPr>
  </w:style>
  <w:style w:type="character" w:customStyle="1" w:styleId="a5">
    <w:name w:val="ヘッダー (文字)"/>
    <w:basedOn w:val="a0"/>
    <w:link w:val="a4"/>
    <w:uiPriority w:val="99"/>
    <w:rsid w:val="006B53FA"/>
  </w:style>
  <w:style w:type="paragraph" w:styleId="a6">
    <w:name w:val="footer"/>
    <w:basedOn w:val="a"/>
    <w:link w:val="a7"/>
    <w:uiPriority w:val="99"/>
    <w:unhideWhenUsed/>
    <w:rsid w:val="006B53FA"/>
    <w:pPr>
      <w:tabs>
        <w:tab w:val="center" w:pos="4252"/>
        <w:tab w:val="right" w:pos="8504"/>
      </w:tabs>
      <w:snapToGrid w:val="0"/>
    </w:pPr>
  </w:style>
  <w:style w:type="character" w:customStyle="1" w:styleId="a7">
    <w:name w:val="フッター (文字)"/>
    <w:basedOn w:val="a0"/>
    <w:link w:val="a6"/>
    <w:uiPriority w:val="99"/>
    <w:rsid w:val="006B53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70B78"/>
    <w:pPr>
      <w:widowControl w:val="0"/>
      <w:wordWrap w:val="0"/>
      <w:autoSpaceDE w:val="0"/>
      <w:autoSpaceDN w:val="0"/>
      <w:adjustRightInd w:val="0"/>
      <w:spacing w:line="212" w:lineRule="atLeast"/>
      <w:jc w:val="both"/>
    </w:pPr>
    <w:rPr>
      <w:rFonts w:ascii="ＭＳ 明朝" w:eastAsia="ＭＳ 明朝" w:hAnsi="Century" w:cs="Times New Roman"/>
      <w:spacing w:val="-4"/>
      <w:kern w:val="0"/>
      <w:sz w:val="20"/>
      <w:szCs w:val="20"/>
    </w:rPr>
  </w:style>
  <w:style w:type="paragraph" w:styleId="a4">
    <w:name w:val="header"/>
    <w:basedOn w:val="a"/>
    <w:link w:val="a5"/>
    <w:uiPriority w:val="99"/>
    <w:unhideWhenUsed/>
    <w:rsid w:val="006B53FA"/>
    <w:pPr>
      <w:tabs>
        <w:tab w:val="center" w:pos="4252"/>
        <w:tab w:val="right" w:pos="8504"/>
      </w:tabs>
      <w:snapToGrid w:val="0"/>
    </w:pPr>
  </w:style>
  <w:style w:type="character" w:customStyle="1" w:styleId="a5">
    <w:name w:val="ヘッダー (文字)"/>
    <w:basedOn w:val="a0"/>
    <w:link w:val="a4"/>
    <w:uiPriority w:val="99"/>
    <w:rsid w:val="006B53FA"/>
  </w:style>
  <w:style w:type="paragraph" w:styleId="a6">
    <w:name w:val="footer"/>
    <w:basedOn w:val="a"/>
    <w:link w:val="a7"/>
    <w:uiPriority w:val="99"/>
    <w:unhideWhenUsed/>
    <w:rsid w:val="006B53FA"/>
    <w:pPr>
      <w:tabs>
        <w:tab w:val="center" w:pos="4252"/>
        <w:tab w:val="right" w:pos="8504"/>
      </w:tabs>
      <w:snapToGrid w:val="0"/>
    </w:pPr>
  </w:style>
  <w:style w:type="character" w:customStyle="1" w:styleId="a7">
    <w:name w:val="フッター (文字)"/>
    <w:basedOn w:val="a0"/>
    <w:link w:val="a6"/>
    <w:uiPriority w:val="99"/>
    <w:rsid w:val="006B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　治彦</dc:creator>
  <cp:lastModifiedBy>suporeku1</cp:lastModifiedBy>
  <cp:revision>3</cp:revision>
  <cp:lastPrinted>2013-08-09T01:36:00Z</cp:lastPrinted>
  <dcterms:created xsi:type="dcterms:W3CDTF">2012-08-04T09:37:00Z</dcterms:created>
  <dcterms:modified xsi:type="dcterms:W3CDTF">2013-08-09T01:36:00Z</dcterms:modified>
</cp:coreProperties>
</file>